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4F" w:rsidRPr="002E374F" w:rsidRDefault="002E374F" w:rsidP="002E37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Deborah H. Bracke, Ph.D.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Education Department</w:t>
      </w:r>
    </w:p>
    <w:p w:rsidR="002E374F" w:rsidRPr="002E374F" w:rsidRDefault="002E374F" w:rsidP="002E37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Augustana College</w:t>
      </w:r>
    </w:p>
    <w:p w:rsidR="002E374F" w:rsidRPr="002E374F" w:rsidRDefault="002E374F" w:rsidP="002E37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Rock Island, IL  61201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74F" w:rsidRPr="002E374F" w:rsidRDefault="002E374F" w:rsidP="002E374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74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</w:rPr>
        <w:t>PROFESSIONAL EXPERIENCE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2014 - 2021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Associate Professor, Augustana College, Education Department, Rock Island, IL.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2009 - 2014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Assistant Professor, Augustana College, Education Department, Rock Island, IL.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1991 - 2002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Adjunct Faculty, Augustana College, Education Department, Rock Island, IL.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1985 - 1988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Assistant Administrator, Moline School District, Black Hawk Area Special Education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Center, East Moline, IL.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1978 - 1983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Special Education Teacher (Emotional Disturbance/Behavioral Disorders/Learning 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Disabilities), Moline, IL.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1977 - 1978       Paraprofessional, Black Hawk Area Special Education Center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EDUCATION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2006 - 2009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Ph.D. (Curriculum and Instruction), University of Iowa, Iowa City, IA.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Cognates: Special Education, Gifted Education, Educational Measurement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Dissertation: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How has No Child Left Behind Influenced the Nature of Instructional Experiences, School-Based Services, and Extra-Curricular Activities in the Moline School District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1989 - 1991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Ed.S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(Educational Administration), Western Illinois University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Internships: Principal at Horace Mann Elementary, Moline, IL (one semester); College Supervisor at Western Illinois University (one semester)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1979 – 1982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M.S. (Special Education), Western Illinois University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Master’s Thesis: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Comparing the Effectiveness of Fritz </w:t>
      </w:r>
      <w:proofErr w:type="spellStart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Redl’s</w:t>
      </w:r>
      <w:proofErr w:type="spellEnd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” Life Space Interview” with the Behavioral Intervention Strategy of “Rules, Praise, and Ignoring”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1973 – 1977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B.S. (Psychology) University of Minnesota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SPECIAL EDUCATION CERTIFICATIONS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Default="002E374F" w:rsidP="002E374F">
      <w:pPr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Behavioral Disorders, Emotional Disturbances, Learning Disabilities, Intellectual Disabilities, Early Childhood, Learning Behavior Specialist, Supervision (Illinois Type 10), Administration (Illinois Type 75).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74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</w:rPr>
        <w:t>COURSES TAUGHT: AUGUSTANA COLLEGE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340 Methods of Inclusion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422 Seminar in Classroom Management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391 Clinical Supervision: Elementary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396 Clinical Supervision: Grades 5-8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397 Clinical Supervision: Grades 9-12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399 Directed Study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391 Clinical Supervision: Elementary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396 Clinical Supervision: Grades 5-8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397 Clinical Supervision: Grades 9-12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399 Directed Study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400 Independent Study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 495 Student Teaching Supervision: Elementary</w:t>
      </w:r>
    </w:p>
    <w:p w:rsidR="002E374F" w:rsidRPr="002E374F" w:rsidRDefault="002E374F" w:rsidP="002E374F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FYI 102 “From Ragtime to Rent: Social Justice through the Eyes and Ears of Musical Theater” (Spring Semester, 2021-2022)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74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</w:rPr>
        <w:t>GRANTS FUNDED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2012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Community Foundation of the Quad Cities</w:t>
      </w:r>
    </w:p>
    <w:p w:rsidR="002E374F" w:rsidRPr="002E374F" w:rsidRDefault="002E374F" w:rsidP="002E374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 Facilitation of “Parent Cafes” at Longfellow Elementary School, Rock Island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2011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Augustana College Faculty Research Stipend</w:t>
      </w:r>
    </w:p>
    <w:p w:rsidR="002E374F" w:rsidRPr="002E374F" w:rsidRDefault="002E374F" w:rsidP="002E374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Teaching the Sensory-Impaired at the Florida School for the Deaf and Blind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2010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Augustana College New Faculty Research Grant</w:t>
      </w:r>
    </w:p>
    <w:p w:rsidR="002E374F" w:rsidRPr="002E374F" w:rsidRDefault="002E374F" w:rsidP="002E374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“Parents Moving Ahead” at Longfellow Elementary   (2010-2014)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2009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Thoms’ Foundation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Research objective: To assess the extent of parent involvement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proofErr w:type="gram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the Rock  Island School District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74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</w:rPr>
        <w:t>PUBLICATIONS</w:t>
      </w:r>
      <w:r w:rsidRPr="002E374F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(*denotes an undergraduate student)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D.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(accepted for publication, October, 2021). How much mom is too much mom? Autism Parenting Magazine.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Hanson, K.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and Bracke, D.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(accepted with revisions 2021). A novel approach to fostering an inclusive mindset. Illinois Reading Council Journal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Bracke, D. (2020).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Assignments don’t just happen.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The Teaching Professor,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March, 2020.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(2019). Fair and Equal: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Faculty Focus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(Juneteenth cover page selection)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https://www.facultyfocus.com/articles/equality-inclusion-and-diversity/fair-and-equal/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Bracke, D. </w:t>
      </w:r>
      <w:r w:rsidRPr="002E3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(2017). Fair and Equal.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The Teaching Professor, 31(2), pp.1 and 7.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Bracke, D. </w:t>
      </w:r>
      <w:r w:rsidRPr="002E3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(2018). A different way to provide feedback of student learning.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The Teaching Professor</w:t>
      </w:r>
      <w:r w:rsidRPr="002E37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October, 2018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 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Aquadro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K.*,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DeMattia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E.*,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Dzik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A.*, English, C.*, Kerr, M.*, Villarreal, K.*, (2016). The experience of a lifetime for an undergraduate student: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Visual Blind and Deafblind Education Quarterly,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 61(2), 77-90.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(2014). Random Memorandums: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Teaching Professor,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28(8)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(2013). A new way to assess student learning in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Grading Strategies for the College Classroom: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Madison, WI: Magna Publications.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(2013). A new way to assess student learning: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Teaching Professor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, 27(2).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and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Corts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D. (2012). Parental involvement and the “Theory of Planned Behavior,”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Education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133(1), 188-202.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74F">
        <w:rPr>
          <w:rFonts w:ascii="Arial" w:eastAsia="Times New Roman" w:hAnsi="Arial" w:cs="Arial"/>
          <w:color w:val="222222"/>
          <w:sz w:val="20"/>
          <w:szCs w:val="20"/>
        </w:rPr>
        <w:t>Hengst</w:t>
      </w:r>
      <w:proofErr w:type="spellEnd"/>
      <w:r w:rsidRPr="002E374F">
        <w:rPr>
          <w:rFonts w:ascii="Arial" w:eastAsia="Times New Roman" w:hAnsi="Arial" w:cs="Arial"/>
          <w:color w:val="222222"/>
          <w:sz w:val="20"/>
          <w:szCs w:val="20"/>
        </w:rPr>
        <w:t>, R. and</w:t>
      </w:r>
      <w:proofErr w:type="gramStart"/>
      <w:r w:rsidRPr="002E374F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r w:rsidRPr="002E374F">
        <w:rPr>
          <w:rFonts w:ascii="Arial" w:eastAsia="Times New Roman" w:hAnsi="Arial" w:cs="Arial"/>
          <w:b/>
          <w:bCs/>
          <w:color w:val="222222"/>
          <w:sz w:val="20"/>
          <w:szCs w:val="20"/>
        </w:rPr>
        <w:t>Bracke</w:t>
      </w:r>
      <w:proofErr w:type="gramEnd"/>
      <w:r w:rsidRPr="002E374F">
        <w:rPr>
          <w:rFonts w:ascii="Arial" w:eastAsia="Times New Roman" w:hAnsi="Arial" w:cs="Arial"/>
          <w:b/>
          <w:bCs/>
          <w:color w:val="222222"/>
          <w:sz w:val="20"/>
          <w:szCs w:val="20"/>
        </w:rPr>
        <w:t>, D</w:t>
      </w:r>
      <w:r w:rsidRPr="002E374F">
        <w:rPr>
          <w:rFonts w:ascii="Arial" w:eastAsia="Times New Roman" w:hAnsi="Arial" w:cs="Arial"/>
          <w:color w:val="222222"/>
          <w:sz w:val="20"/>
          <w:szCs w:val="20"/>
        </w:rPr>
        <w:t>. (2012). Authored Program Review Report for Elementary Education Program</w:t>
      </w:r>
      <w:r w:rsidRPr="002E374F">
        <w:rPr>
          <w:rFonts w:ascii="Arial" w:eastAsia="Times New Roman" w:hAnsi="Arial" w:cs="Arial"/>
          <w:i/>
          <w:iCs/>
          <w:color w:val="222222"/>
          <w:sz w:val="20"/>
          <w:szCs w:val="20"/>
        </w:rPr>
        <w:t>, Association for Childhood Education International</w:t>
      </w:r>
      <w:r w:rsidRPr="002E374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(2011). ABC Sampler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–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Early American Colonial Art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Liberal Arts </w:t>
      </w:r>
      <w:proofErr w:type="gramStart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Through</w:t>
      </w:r>
      <w:proofErr w:type="gramEnd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the AGES (77).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and Hlebowitsh, P. (2010). The process of reading instruction under “No Child Left Behind” influences.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Journal of Reading, Writing, and Literacy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, 4(3), 42-56.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Bracke, 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and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Therrien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W. (2009). Using a Social Story to improve the recess behavior of a student with autism spectrum disorder.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Focus on Inclusive Education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Fall</w:t>
      </w:r>
      <w:proofErr w:type="gramEnd"/>
      <w:r w:rsidRPr="002E374F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CONFERENCE PRESENTATIONS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(*denotes an undergraduate student)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*M. Hancock, *S.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Persico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*K.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Pienkowski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*A. Tannhauser. </w:t>
      </w:r>
      <w:r w:rsidRPr="002E374F">
        <w:rPr>
          <w:rFonts w:ascii="Arial" w:eastAsia="Times New Roman" w:hAnsi="Arial" w:cs="Arial"/>
          <w:color w:val="222222"/>
          <w:sz w:val="20"/>
          <w:szCs w:val="20"/>
        </w:rPr>
        <w:t>Abandoning the Stereotypes: Early Literacy Learning for Students with Visual Impairments,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Presented at the Council for Exceptional Children (CEC) National Conference, Portland, OR. February, 2020.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Bracke, *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C.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Strahn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*H. O’Donnell. You Don’t Know What You Don’t Do: Connecting Theory to Advocacy in Teacher Education. Presented at the Association of Teacher Educators (ATE) National </w:t>
      </w:r>
      <w:r>
        <w:rPr>
          <w:rFonts w:ascii="Arial" w:eastAsia="Times New Roman" w:hAnsi="Arial" w:cs="Arial"/>
          <w:color w:val="000000"/>
          <w:sz w:val="20"/>
          <w:szCs w:val="20"/>
        </w:rPr>
        <w:t>Conference, Orlando,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FL. February, 2017    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*K.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Aquadro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*A.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Dzik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*E.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DeMattia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, *C. English, *M. Kerr, *K. Villarreal. The Expanded Core Curriculum for Students with Sensory Impairments. Presented at the Council for Exceptional Children (CEC) National Conference, St. Louis, Mo. April, 2016.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*A.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Dzik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*S.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Druszkowski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*A.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O’Hern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You Don’t Know What You Don’t Know: A new way to assess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student learning. Presented at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the Association of Teacher Educators (ATE) National Conference, Phoenix, AZ. February, 2015    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Tutoring English Language Learners: Perceptions of student achievement and self-efficacy. Presented at the Learning Disabilities Association (LDA) International Conference, Chicago, IL.  February, 2015.</w:t>
      </w:r>
    </w:p>
    <w:p w:rsidR="002E374F" w:rsidRPr="002E374F" w:rsidRDefault="002E374F" w:rsidP="002E374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Bracke, *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S. Ahuja, *A.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Beveroth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*A.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Knourek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*M.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Mertel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*J.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Perpich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Success Builds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Success: An immersion experience for teacher candidates. Presented at the Association for Teacher Educators (ATE) National Conference, Washington, DC. August, 2013.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., *C.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Komel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*A. Nagy, *A. Moorman, *E.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Regnier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*D.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Schneeman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  Teacher Candidates Perceptions of Including Students with Disabilities: An Immersion Experience. Presented at the Council for Exceptional Children (CEC) International Convention and Expo, San Antonio, TX. April, 2012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Re-Forming Norms: Navigating the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newlands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of parent involvement. Presented at the Association of Teacher Educators (ATE) National Conference, San Antonio, TX. February, 2012.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*K.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Cannova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*K. Deal, *A. Golden, *K. Kelps, *A.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Koepke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*J.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Wach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Expanding the Boundaries of Teacher Candidates in General Education: An immersion experience. Presented at the Council for Exceptional Children (CEC) International Convention and Expo, Denver, CO. April, 2011.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Parental Involvement, Public Schools, and the Theory of Planned Behavior.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Presented at the American Educational Research Association (AERA) Annual Conference, New Orleans, LA. April, 2011.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L. Ferreira, J.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Simonsen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, L. Zhou.  Owning the Future through Interdisciplinary Collaboration: A presentation that addresses the objectives, strategies, benefits, and outcomes of Augustana College’s Teaching Observation Groups. Presented at the Association of Teacher Educators (ATE) National Conference, Chicago, IL. February, 2010.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C.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Hyser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D. Bracke,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P.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Shea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The Collaborative Efforts of a Neighborhood Organization, an Elementary School, and a Local Liberal Arts College to Preserve the Neighborhood Elementary School. Presented at </w:t>
      </w:r>
    </w:p>
    <w:p w:rsidR="002E374F" w:rsidRPr="002E374F" w:rsidRDefault="002E374F" w:rsidP="002E374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Association of Teacher Educators (ATE) National Conference, Chicago, IL. February, 2010.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C.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Hyser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D.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Knuckey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M. Schroeder, P.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Shea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Crafting a Partnership: An Initiative between a Small City School District and a Small Liberal Arts College to Create a Liberal Arts Elementary School. Presented at the Association of Teacher Educators (ATE) National Conference Dallas, TX. February, 2009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My Story of David: Raising a Child with Asperger’s Syndrome - Parent or Professional? Presented at the Belin-Blank Advanced Leadership Institute, University of Iowa, Iowa City, </w:t>
      </w:r>
      <w:proofErr w:type="gram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IA</w:t>
      </w:r>
      <w:proofErr w:type="gram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June, 2003.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D. Healy. Comparing the Effectiveness of Fritz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Redl’s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Life Space Interview with the Behavioral Intervention of “Rules, Praise, and Ignoring.” Presented at the annual meeting of the Council for Exceptional Children (CEC), Chicago, IL. February, 1984. 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SELECTED CAMPUS PRESENTATIONS AND INVITED TALKS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Guest Speaker - Best Buddies “Peanut Butter Falcon” community presentation ARC of the Quad Cities). March, 2020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Deep Learning Strategies. GIFT Session, </w:t>
      </w:r>
      <w:proofErr w:type="gram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Fall</w:t>
      </w:r>
      <w:proofErr w:type="gram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2019.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D. Bracke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and W.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Iavarone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Thurco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Teaching Students on the Autism Spectrum, September, 2021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D. Bracke.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Performance, Pre-Tenure, Tenure, and Post-Tenure Review Preparations for faculty (annually, 2014-2018)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Positive Behavioral Supports Workshop.  Camp Kesem Retreat, April, 2016.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Serving all Students: What does success look like for students of today? White Paper presented at the January Board Retreat. Chicago, IL. January, 2016.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Bracke.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The Nuts and Bolts of the Tenure Process. New Faculty Mentoring Circles, November, 2015, 2016, 2017.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Varello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S.,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Boquin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J.,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Romaniello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Symposium Day Privilege Walk. October, 2015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Varello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S.,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Boquin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J.,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Romaniello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Inclusion at Augustana College. Faculty Retreat, August, 2015.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Faculty Evaluation Discussion Leader. Council of Independent Colleges Workshop, Providence, RI. May, 2015.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M. Anderson, W. Hilton-Morrow, P.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Santoyo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-Martin,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Diversity in the Classroom. Friday Conversation. December, 2014.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Strategies for Classroom Observation. Department Chair’s Meeting, October, 2014.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D. Bracke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and J. Schultz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How Do You Know Your Students are </w:t>
      </w:r>
      <w:proofErr w:type="gram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Learning</w:t>
      </w:r>
      <w:proofErr w:type="gramEnd"/>
      <w:r w:rsidRPr="002E374F">
        <w:rPr>
          <w:rFonts w:ascii="Arial" w:eastAsia="Times New Roman" w:hAnsi="Arial" w:cs="Arial"/>
          <w:color w:val="000000"/>
          <w:sz w:val="20"/>
          <w:szCs w:val="20"/>
        </w:rPr>
        <w:t>? Faculty Retreat, August, 2014.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S. Ahuja*, A.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Beveroth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*,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Knourek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*, M.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Mertel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*, J.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Perpich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>. Florida School for the Deaf and Blind: An Immersion Experience. Celebration of Learning, May, 2014.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Gifted Education: Notes from the Vanderbilt Institute. Club Ed, March, 2014.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Working with Students with Special Needs. Epsilon Sigma Alpha Retreat, April, 2014.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and S. Fenwick.  Careers with Special Populations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Campus Presentation,</w:t>
      </w:r>
      <w:proofErr w:type="gram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  2013</w:t>
      </w:r>
      <w:proofErr w:type="gramEnd"/>
      <w:r w:rsidRPr="002E374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Teaching Students with Special Needs: Disability as Possibility. St. Ambrose University Graduate Program in School Administration, April 2013.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Professor Q&amp;A. Club Ed, April, 2013.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and C.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Hyser</w:t>
      </w:r>
      <w:proofErr w:type="spellEnd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The Parent Trip: Parents Moving Ahead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WVIK, April, 2012.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C.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Hyser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Longfellow Symposium. Friday Conversation. March, 2012.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P.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Croll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Diversity and the College Experience. ACTL Forum, February, 2012.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Teaching Students with Sensory Impairments. Club Ed. October, 2012.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P.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Croll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White Privilege. ACTL Forum, March, 2011 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SELECTED CAMPUS PRESENTATIONS AND INVITED TALKS, </w:t>
      </w:r>
      <w:proofErr w:type="spellStart"/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Con’t</w:t>
      </w:r>
      <w:proofErr w:type="spellEnd"/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D. Jensen,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, M. Egan, R. Heine. SENCER: Building Civic Engagement into Curriculum- One Activity at a Time.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Friday Conversation,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February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, 2011.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(with faculty panel). 6/35 Calendar Revision, Faculty Retreat, August, 2010.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D. Jensen, </w:t>
      </w: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, M. Egan, R. Heine. SENCER Workshop, Faculty Retreat. August, 2010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D. Bracke.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Variations of a Pair and Share. ACTL Forum. December, 2009.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Disability as Possibility. Best Buddies: October, 2009.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Bracke.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Experiences of First-Year Teachers at Augustana College. ACTL Forum, 2009.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RTI is </w:t>
      </w:r>
      <w:proofErr w:type="gramStart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Not</w:t>
      </w:r>
      <w:proofErr w:type="gramEnd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 4-letter Word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Club Ed, April, 2009.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D. Bracke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. Putting Feet to my Faith: Climbing the Steps of Evald Hall. Tuesday Reflection, February, 2009.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74F" w:rsidRPr="002E374F" w:rsidRDefault="002E374F" w:rsidP="002E374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74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</w:rPr>
        <w:t>P</w:t>
      </w:r>
      <w:r w:rsidRPr="002E374F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u w:val="single"/>
        </w:rPr>
        <w:t>ROFESSIONAL DEVELOPMENT</w:t>
      </w:r>
    </w:p>
    <w:p w:rsidR="002E374F" w:rsidRPr="002E374F" w:rsidRDefault="002E374F" w:rsidP="002E374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Council for Exceptional Children (CEC) National Conference, Portland, OR. February, 2020.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Council for Exceptional Children (CEC) National Conference, Orlando, February, 2018.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222222"/>
          <w:sz w:val="20"/>
          <w:szCs w:val="20"/>
        </w:rPr>
        <w:t>Project Lead fall Forum, Leaders in Education Advocating for Diversity, Naperville, IL 2017.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Association of Teacher Educators (ATE) National Conference, Orlando</w:t>
      </w:r>
      <w:proofErr w:type="gram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,,</w:t>
      </w:r>
      <w:proofErr w:type="gram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FL. February, 2017    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Council for Exceptional Children (CEC) National Conference, St. Louis, Mo. April, 2016.</w:t>
      </w:r>
    </w:p>
    <w:p w:rsidR="002E374F" w:rsidRPr="002E374F" w:rsidRDefault="002E374F" w:rsidP="002E374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Learning Disabilities Association (LDA) International Conference, Chicago, IL.  February, 2015.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Association of Teacher Educators (ATE) National Conference, Phoenix, AZ. February, 2015 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222222"/>
          <w:sz w:val="20"/>
          <w:szCs w:val="20"/>
        </w:rPr>
        <w:t>Criminal History Record Training Symposium. Illinois Department of Homeland Security, DeKalb, IL. 2015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222222"/>
          <w:sz w:val="20"/>
          <w:szCs w:val="20"/>
        </w:rPr>
        <w:t>Workshop for Department and Division Chairs. Council of Independent Colleges, Providence, RI. 2015.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222222"/>
          <w:sz w:val="20"/>
          <w:szCs w:val="20"/>
        </w:rPr>
        <w:t>Illinois Association of Teacher Education: Outstanding Beginning Teacher Awards, Springfield, IL, 2015.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222222"/>
          <w:sz w:val="20"/>
          <w:szCs w:val="20"/>
        </w:rPr>
        <w:t>Faculty Learning Community (Mentoring), 2014-2015.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222222"/>
          <w:sz w:val="20"/>
          <w:szCs w:val="20"/>
        </w:rPr>
        <w:t>Faculty Learning Community (Service Learning), 2014-2015.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222222"/>
          <w:sz w:val="20"/>
          <w:szCs w:val="20"/>
        </w:rPr>
        <w:t>Pearson Assessments: Completed 6-week training and qualified as an ‘Official Scorer’ of the edTPA, 2014.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222222"/>
          <w:sz w:val="20"/>
          <w:szCs w:val="20"/>
        </w:rPr>
        <w:t>AERA Expert Review Panel (Supervision), American Educational Research Association, 2014, 2015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Association for Teacher Educators (ATE) National Conference, Washington, DC. August, 2013.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Training the Trainers: edTPA Evaluation Training. Illinois State Board of Education, Springfield, IL. 2013.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Self Determination, UDL, Access to the General Education Curriculum and the Third Generation of the Inclusion Movement. Council for Exceptional Children (CEC) Webinar, 2013.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Vanderbilt University Secondary Education Focus Group. IRIS Center, Nashville, TN. 2013.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OSL Leadership Academy: Strengths-Quest Training, Augustana College, 2013.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Council for Exceptional Children (CEC) International Convention and Expo, San Antonio, TX. April, 2012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Association of Teacher Educators (ATE) National Conference, San Antonio, TX. February, 2012.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Kagan Structures Three-Day Institute. Association of Teacher Educators, San Antonio, TX. 2012.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Safe Zone Training, Augustana College, 2012, 2020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Council for Exceptional Children (CEC) International Convention and Expo, Denver, CO. April, 2011.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American Educational Research Association (AERA) Annual Conference, New Orleans, LA. April, 2011.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AERA Expert Review Panel (Mathematics) for American Educational Research Association, 2011.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Advancing Service Learning in Teacher Education, Illinois State Board of Education Service Learning Conference, Chic</w:t>
      </w:r>
      <w:bookmarkStart w:id="0" w:name="_GoBack"/>
      <w:bookmarkEnd w:id="0"/>
      <w:r w:rsidRPr="002E374F">
        <w:rPr>
          <w:rFonts w:ascii="Arial" w:eastAsia="Times New Roman" w:hAnsi="Arial" w:cs="Arial"/>
          <w:color w:val="000000"/>
          <w:sz w:val="20"/>
          <w:szCs w:val="20"/>
        </w:rPr>
        <w:t>ago, IL. 2011.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Association of Teacher Educators (ATE) National Conference, Chicago, IL. February, 2010.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lastRenderedPageBreak/>
        <w:tab/>
        <w:t xml:space="preserve">Expert Review Panel: 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Teaching in </w:t>
      </w:r>
      <w:proofErr w:type="gramStart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Today’s</w:t>
      </w:r>
      <w:proofErr w:type="gramEnd"/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Inclusive Classroom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, Wadsworth Publishing, Belmont, 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ab/>
        <w:t>CA. 2010.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Advanced Assistive Technology Certification, University of Iowa. Iowa City, IA. 2010.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SENCER: Applying the Science of Learning to the Learning of Science. University of North Carolina Summer Institute. Asheville, NC. 2010.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Educators at Work in the Differentiated Instruction Classroom. Council for Exceptional Children (CEC) Three-Day Institute. San Antonio, TX. 2010.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The Scholarship of Teaching and Learning. Augustana College Summer Institute, 2009.</w:t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Foss and Waters Faculty Scholars’ Retreat. Augustana College, 2008.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SELECTED SERVICE TO THE COLLEGE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7E4177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Faculty Mentor</w:t>
      </w:r>
    </w:p>
    <w:p w:rsidR="002E374F" w:rsidRPr="002E374F" w:rsidRDefault="002E374F" w:rsidP="007E4177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APEP (Augustana Prison Education Program) Advisory Board, 2020-</w:t>
      </w:r>
    </w:p>
    <w:p w:rsidR="002E374F" w:rsidRPr="002E374F" w:rsidRDefault="002E374F" w:rsidP="007E4177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Chair of Faculty Welfare, 2015-2018</w:t>
      </w:r>
    </w:p>
    <w:p w:rsidR="002E374F" w:rsidRPr="002E374F" w:rsidRDefault="002E374F" w:rsidP="007E4177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Member of Faculty Welfare, 2014-2019</w:t>
      </w:r>
    </w:p>
    <w:p w:rsidR="002E374F" w:rsidRPr="002E374F" w:rsidRDefault="002E374F" w:rsidP="007E4177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Chair of Business and Education Division, 2014-2019</w:t>
      </w:r>
    </w:p>
    <w:p w:rsidR="002E374F" w:rsidRPr="002E374F" w:rsidRDefault="002E374F" w:rsidP="007E4177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Alumni Relations Committee</w:t>
      </w:r>
    </w:p>
    <w:p w:rsidR="002E374F" w:rsidRPr="002E374F" w:rsidRDefault="002E374F" w:rsidP="007E4177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Faculty Advisor, Men’s and Women’s Tennis, 2018-2021</w:t>
      </w:r>
    </w:p>
    <w:p w:rsidR="002E374F" w:rsidRPr="002E374F" w:rsidRDefault="002E374F" w:rsidP="007E4177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Faculty Advisor - Club Tennis, 2013-</w:t>
      </w:r>
    </w:p>
    <w:p w:rsidR="002E374F" w:rsidRPr="002E374F" w:rsidRDefault="002E374F" w:rsidP="007E4177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Faculty Advisor - ADA Club, 2019 -</w:t>
      </w:r>
    </w:p>
    <w:p w:rsidR="002E374F" w:rsidRPr="002E374F" w:rsidRDefault="002E374F" w:rsidP="007E4177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First Year Advising, 2009-2013; 2015-2016</w:t>
      </w:r>
    </w:p>
    <w:p w:rsidR="002E374F" w:rsidRPr="002E374F" w:rsidRDefault="002E374F" w:rsidP="007E4177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Summer Connections Advising and Scheduling, 2010-present</w:t>
      </w:r>
    </w:p>
    <w:p w:rsidR="002E374F" w:rsidRDefault="002E374F" w:rsidP="007E4177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Summer Admissions Days, 2015-2016</w:t>
      </w:r>
    </w:p>
    <w:p w:rsidR="002E374F" w:rsidRPr="002E374F" w:rsidRDefault="002E374F" w:rsidP="007E4177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Admissions and Recruitment, Class Visits, 2008 -</w:t>
      </w:r>
    </w:p>
    <w:p w:rsidR="002E374F" w:rsidRPr="002E374F" w:rsidRDefault="002E374F" w:rsidP="007E4177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Prospective Student Interviews, 2008-</w:t>
      </w:r>
    </w:p>
    <w:p w:rsidR="002E374F" w:rsidRPr="002E374F" w:rsidRDefault="002E374F" w:rsidP="007E4177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Honors Interviews, 2009-</w:t>
      </w:r>
    </w:p>
    <w:p w:rsidR="002E374F" w:rsidRPr="002E374F" w:rsidRDefault="002E374F" w:rsidP="007E4177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Strategic Planning Working Group and Task Force (First Year Experience), 2014-2015</w:t>
      </w:r>
    </w:p>
    <w:p w:rsidR="002E374F" w:rsidRPr="002E374F" w:rsidRDefault="002E374F" w:rsidP="007E4177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Strategic Planning Working Group and Task Force (Augie Choice), 2014-2015</w:t>
      </w:r>
    </w:p>
    <w:p w:rsidR="002E374F" w:rsidRPr="002E374F" w:rsidRDefault="002E374F" w:rsidP="007E4177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Board of Trustees Fellowship Awards Panel, 2014</w:t>
      </w:r>
    </w:p>
    <w:p w:rsidR="002E374F" w:rsidRPr="002E374F" w:rsidRDefault="002E374F" w:rsidP="007E4177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Strategic Planning Working Group and Task Force (Retention), 2013</w:t>
      </w:r>
    </w:p>
    <w:p w:rsidR="002E374F" w:rsidRPr="002E374F" w:rsidRDefault="002E374F" w:rsidP="007E4177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Augustana Board of Trustees Plenary Session (Advancement), 2013</w:t>
      </w:r>
    </w:p>
    <w:p w:rsidR="002E374F" w:rsidRPr="002E374F" w:rsidRDefault="002E374F" w:rsidP="007E4177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OSA Leadership Academy, StrengthsQuest (Faculty Mentor), 2013</w:t>
      </w:r>
    </w:p>
    <w:p w:rsidR="002E374F" w:rsidRPr="002E374F" w:rsidRDefault="002E374F" w:rsidP="007E4177">
      <w:pPr>
        <w:pStyle w:val="ListParagraph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Harold T. and Violet M. </w:t>
      </w:r>
      <w:proofErr w:type="spellStart"/>
      <w:r w:rsidRPr="002E374F">
        <w:rPr>
          <w:rFonts w:ascii="Arial" w:eastAsia="Times New Roman" w:hAnsi="Arial" w:cs="Arial"/>
          <w:color w:val="000000"/>
          <w:sz w:val="20"/>
          <w:szCs w:val="20"/>
        </w:rPr>
        <w:t>Jaeke</w:t>
      </w:r>
      <w:proofErr w:type="spellEnd"/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 Awards Committee, 2012-2014</w:t>
      </w:r>
    </w:p>
    <w:p w:rsidR="002E374F" w:rsidRPr="002E374F" w:rsidRDefault="002E374F" w:rsidP="007E4177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Student Judiciary, 2012-2014</w:t>
      </w:r>
    </w:p>
    <w:p w:rsidR="002E374F" w:rsidRPr="002E374F" w:rsidRDefault="002E374F" w:rsidP="007E4177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Student Policy Committee, 2011-2014</w:t>
      </w:r>
    </w:p>
    <w:p w:rsidR="002E374F" w:rsidRPr="002E374F" w:rsidRDefault="002E374F" w:rsidP="007E4177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Faculty Senate, 2011, 2014</w:t>
      </w:r>
    </w:p>
    <w:p w:rsidR="002E374F" w:rsidRPr="002E374F" w:rsidRDefault="002E374F" w:rsidP="007E4177">
      <w:pPr>
        <w:numPr>
          <w:ilvl w:val="0"/>
          <w:numId w:val="1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Design Team: E-Portfolios, 2011-2012</w:t>
      </w:r>
    </w:p>
    <w:p w:rsidR="002E374F" w:rsidRPr="002E374F" w:rsidRDefault="002E374F" w:rsidP="007E4177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Search Committee: Assistant Director of Reading/Writing Center, 2011</w:t>
      </w:r>
    </w:p>
    <w:p w:rsidR="002E374F" w:rsidRPr="002E374F" w:rsidRDefault="002E374F" w:rsidP="007E4177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6/35 Committee for Calendar/Semester Change, 2010-2011 (Board Retreat, 2011)</w:t>
      </w:r>
    </w:p>
    <w:p w:rsidR="002E374F" w:rsidRPr="002E374F" w:rsidRDefault="002E374F" w:rsidP="007E4177">
      <w:pPr>
        <w:pStyle w:val="ListParagraph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Faculty Advisor Augustana Tennis Club, 2010-present</w:t>
      </w:r>
    </w:p>
    <w:p w:rsidR="002E374F" w:rsidRPr="002E374F" w:rsidRDefault="002E374F" w:rsidP="007E4177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Accommodations for Students with Special Needs Committee, 2009-</w:t>
      </w:r>
      <w:r>
        <w:rPr>
          <w:rFonts w:ascii="Arial" w:eastAsia="Times New Roman" w:hAnsi="Arial" w:cs="Arial"/>
          <w:color w:val="000000"/>
          <w:sz w:val="20"/>
          <w:szCs w:val="20"/>
        </w:rPr>
        <w:t>201</w:t>
      </w:r>
    </w:p>
    <w:p w:rsidR="002E374F" w:rsidRPr="002E374F" w:rsidRDefault="002E374F" w:rsidP="007E4177">
      <w:pPr>
        <w:numPr>
          <w:ilvl w:val="0"/>
          <w:numId w:val="2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Athletics Committee, 2009-2012</w:t>
      </w:r>
    </w:p>
    <w:p w:rsidR="002E374F" w:rsidRPr="002E374F" w:rsidRDefault="002E374F" w:rsidP="007E4177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Homecoming Judge, 2009, 2010, 2013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74F" w:rsidRDefault="002E374F" w:rsidP="002E374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E374F" w:rsidRP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SELECTED SERVICE TO THE COLLEGE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Con’t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)</w:t>
      </w:r>
    </w:p>
    <w:p w:rsidR="002E374F" w:rsidRDefault="002E374F" w:rsidP="002E374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E374F" w:rsidRPr="002E374F" w:rsidRDefault="002E374F" w:rsidP="007E4177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United Way Co-Chair, 2009, 2010, 2012</w:t>
      </w:r>
    </w:p>
    <w:p w:rsidR="002E374F" w:rsidRPr="002E374F" w:rsidRDefault="002E374F" w:rsidP="007E4177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Faculty Advisor Augustana Crew, 2008-2016</w:t>
      </w:r>
    </w:p>
    <w:p w:rsidR="002E374F" w:rsidRPr="002E374F" w:rsidRDefault="002E374F" w:rsidP="007E4177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Reflective Practitioners’ Circle, 2008-2014</w:t>
      </w:r>
    </w:p>
    <w:p w:rsidR="002E374F" w:rsidRPr="002E374F" w:rsidRDefault="002E374F" w:rsidP="007E4177">
      <w:pPr>
        <w:numPr>
          <w:ilvl w:val="0"/>
          <w:numId w:val="2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 xml:space="preserve">Subcommittee on </w:t>
      </w:r>
      <w:r>
        <w:rPr>
          <w:rFonts w:ascii="Arial" w:eastAsia="Times New Roman" w:hAnsi="Arial" w:cs="Arial"/>
          <w:color w:val="000000"/>
          <w:sz w:val="20"/>
          <w:szCs w:val="20"/>
        </w:rPr>
        <w:t>Admission and Retention, 2008 -</w:t>
      </w:r>
    </w:p>
    <w:p w:rsidR="002E374F" w:rsidRPr="002E374F" w:rsidRDefault="002E374F" w:rsidP="007E4177">
      <w:pPr>
        <w:numPr>
          <w:ilvl w:val="0"/>
          <w:numId w:val="2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Teacher Education Committee, 2008 - 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74F" w:rsidRDefault="002E374F" w:rsidP="002E374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E3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SELECTED SERVICE TO THE COMMUNITY (PAST AND PRESENT)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7E4177">
      <w:pPr>
        <w:pStyle w:val="ListParagraph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Robert E. Bartlett Public Charity Family Foundation Trust: President (Design and Construction of Bartlett Performing Art Center at Moline High School, Continued advisory role ) 2016-</w:t>
      </w:r>
    </w:p>
    <w:p w:rsidR="002E374F" w:rsidRPr="002E374F" w:rsidRDefault="002E374F" w:rsidP="007E4177">
      <w:pPr>
        <w:pStyle w:val="ListParagraph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Fearlessly Girl Strategic Planning Committee</w:t>
      </w:r>
    </w:p>
    <w:p w:rsidR="002E374F" w:rsidRPr="002E374F" w:rsidRDefault="002E374F" w:rsidP="007E4177">
      <w:pPr>
        <w:numPr>
          <w:ilvl w:val="0"/>
          <w:numId w:val="2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Aceing Autism Volunteer </w:t>
      </w:r>
    </w:p>
    <w:p w:rsidR="002E374F" w:rsidRPr="002E374F" w:rsidRDefault="002E374F" w:rsidP="007E4177">
      <w:pPr>
        <w:pStyle w:val="ListParagraph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Parents Moving Ahead: Parent Program at Longfellow Elementary </w:t>
      </w:r>
    </w:p>
    <w:p w:rsidR="002E374F" w:rsidRPr="002E374F" w:rsidRDefault="002E374F" w:rsidP="007E4177">
      <w:pPr>
        <w:pStyle w:val="ListParagraph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Thoms’ Family, “</w:t>
      </w:r>
      <w:r w:rsidRPr="002E3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Above and Beyond Scholarship</w:t>
      </w:r>
      <w:r w:rsidRPr="002E374F">
        <w:rPr>
          <w:rFonts w:ascii="Arial" w:eastAsia="Times New Roman" w:hAnsi="Arial" w:cs="Arial"/>
          <w:color w:val="000000"/>
          <w:sz w:val="20"/>
          <w:szCs w:val="20"/>
        </w:rPr>
        <w:t>” Board Member</w:t>
      </w:r>
    </w:p>
    <w:p w:rsidR="002E374F" w:rsidRPr="002E374F" w:rsidRDefault="002E374F" w:rsidP="007E4177">
      <w:pPr>
        <w:numPr>
          <w:ilvl w:val="0"/>
          <w:numId w:val="3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Community Foundation: Parent Café </w:t>
      </w:r>
    </w:p>
    <w:p w:rsidR="002E374F" w:rsidRPr="002E374F" w:rsidRDefault="002E374F" w:rsidP="007E4177">
      <w:pPr>
        <w:numPr>
          <w:ilvl w:val="0"/>
          <w:numId w:val="3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Community Foundation: Great River Bend Giving Circle</w:t>
      </w:r>
    </w:p>
    <w:p w:rsidR="002E374F" w:rsidRPr="002E374F" w:rsidRDefault="002E374F" w:rsidP="007E4177">
      <w:pPr>
        <w:pStyle w:val="ListParagraph"/>
        <w:numPr>
          <w:ilvl w:val="0"/>
          <w:numId w:val="31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Founders Society: Two Rivers YMCA</w:t>
      </w:r>
    </w:p>
    <w:p w:rsidR="002E374F" w:rsidRPr="002E374F" w:rsidRDefault="002E374F" w:rsidP="007E4177">
      <w:pPr>
        <w:numPr>
          <w:ilvl w:val="0"/>
          <w:numId w:val="3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Rock Island School District ‘Primary Academy ‘Annual Book Drive: Steering Committee Member</w:t>
      </w:r>
    </w:p>
    <w:p w:rsidR="002E374F" w:rsidRPr="002E374F" w:rsidRDefault="002E374F" w:rsidP="007E4177">
      <w:pPr>
        <w:numPr>
          <w:ilvl w:val="0"/>
          <w:numId w:val="3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PEO</w:t>
      </w:r>
    </w:p>
    <w:p w:rsidR="002E374F" w:rsidRPr="002E374F" w:rsidRDefault="002E374F" w:rsidP="007E4177">
      <w:pPr>
        <w:numPr>
          <w:ilvl w:val="0"/>
          <w:numId w:val="3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Safe Kids Campaign: Two Rivers YMCA</w:t>
      </w:r>
    </w:p>
    <w:p w:rsidR="002E374F" w:rsidRPr="002E374F" w:rsidRDefault="002E374F" w:rsidP="007E4177">
      <w:pPr>
        <w:numPr>
          <w:ilvl w:val="0"/>
          <w:numId w:val="3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QCRA Rowing: Two Rivers YMCA</w:t>
      </w:r>
    </w:p>
    <w:p w:rsidR="002E374F" w:rsidRPr="002E374F" w:rsidRDefault="002E374F" w:rsidP="007E4177">
      <w:pPr>
        <w:numPr>
          <w:ilvl w:val="0"/>
          <w:numId w:val="3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Moline School District: Administrative Search Committee</w:t>
      </w:r>
    </w:p>
    <w:p w:rsidR="002E374F" w:rsidRPr="002E374F" w:rsidRDefault="002E374F" w:rsidP="007E4177">
      <w:pPr>
        <w:numPr>
          <w:ilvl w:val="0"/>
          <w:numId w:val="3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Make-A-Wish Foundation (Co-Chair, Regional Chapter)</w:t>
      </w:r>
    </w:p>
    <w:p w:rsidR="002E374F" w:rsidRPr="002E374F" w:rsidRDefault="002E374F" w:rsidP="007E4177">
      <w:pPr>
        <w:numPr>
          <w:ilvl w:val="0"/>
          <w:numId w:val="3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Seton Elementary School (Board Member)</w:t>
      </w:r>
    </w:p>
    <w:p w:rsidR="002E374F" w:rsidRPr="002E374F" w:rsidRDefault="002E374F" w:rsidP="007E4177">
      <w:pPr>
        <w:numPr>
          <w:ilvl w:val="0"/>
          <w:numId w:val="3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Junior Board of the Quad City Symphony (Co-Chair, Kinderkonzert)</w:t>
      </w:r>
    </w:p>
    <w:p w:rsidR="002E374F" w:rsidRPr="002E374F" w:rsidRDefault="002E374F" w:rsidP="007E4177">
      <w:pPr>
        <w:numPr>
          <w:ilvl w:val="0"/>
          <w:numId w:val="4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Visiting Nurses of Rock Island County (Board Member)</w:t>
      </w:r>
    </w:p>
    <w:p w:rsidR="002E374F" w:rsidRPr="002E374F" w:rsidRDefault="002E374F" w:rsidP="007E4177">
      <w:pPr>
        <w:numPr>
          <w:ilvl w:val="0"/>
          <w:numId w:val="4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Family Museum of Arts and Sciences (Board Member)</w:t>
      </w:r>
    </w:p>
    <w:p w:rsidR="002E374F" w:rsidRPr="002E374F" w:rsidRDefault="002E374F" w:rsidP="007E4177">
      <w:pPr>
        <w:pStyle w:val="ListParagraph"/>
        <w:numPr>
          <w:ilvl w:val="0"/>
          <w:numId w:val="41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Quad City Arts (Board Member, Program Committee, Arts in Education Committee)</w:t>
      </w:r>
    </w:p>
    <w:p w:rsidR="002E374F" w:rsidRPr="002E374F" w:rsidRDefault="002E374F" w:rsidP="007E4177">
      <w:pPr>
        <w:pStyle w:val="ListParagraph"/>
        <w:numPr>
          <w:ilvl w:val="0"/>
          <w:numId w:val="41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Moline School District Foundation (Allocations Committee)</w:t>
      </w:r>
    </w:p>
    <w:p w:rsidR="002E374F" w:rsidRPr="002E374F" w:rsidRDefault="002E374F" w:rsidP="007E4177">
      <w:pPr>
        <w:numPr>
          <w:ilvl w:val="0"/>
          <w:numId w:val="4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Festival of Trees (Committee Member)</w:t>
      </w:r>
    </w:p>
    <w:p w:rsidR="002E374F" w:rsidRPr="002E374F" w:rsidRDefault="002E374F" w:rsidP="007E4177">
      <w:pPr>
        <w:numPr>
          <w:ilvl w:val="0"/>
          <w:numId w:val="4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John Deere Classic (Volunteer)</w:t>
      </w:r>
    </w:p>
    <w:p w:rsidR="002E374F" w:rsidRPr="002E374F" w:rsidRDefault="002E374F" w:rsidP="007E4177">
      <w:pPr>
        <w:numPr>
          <w:ilvl w:val="0"/>
          <w:numId w:val="4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Special People Encounter Christ (Teacher, Board Member)</w:t>
      </w:r>
    </w:p>
    <w:p w:rsidR="002E374F" w:rsidRPr="002E374F" w:rsidRDefault="002E374F" w:rsidP="007E4177">
      <w:pPr>
        <w:pStyle w:val="ListParagraph"/>
        <w:numPr>
          <w:ilvl w:val="0"/>
          <w:numId w:val="44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Butterworth Trust (Board Member, Program Co-Chair, Scholarship Co-Chair)</w:t>
      </w:r>
    </w:p>
    <w:p w:rsidR="002E374F" w:rsidRPr="002E374F" w:rsidRDefault="002E374F" w:rsidP="002E3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  <w:r w:rsidRPr="002E37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74F" w:rsidRPr="002E374F" w:rsidRDefault="002E374F" w:rsidP="002E374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74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</w:rPr>
        <w:t>PROFESSIONAL AFFILIATIONS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American Educational Research Association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Council for Exceptional Children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74F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Association of Teacher Educators </w:t>
      </w:r>
    </w:p>
    <w:p w:rsidR="002E374F" w:rsidRPr="002E374F" w:rsidRDefault="002E374F" w:rsidP="002E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5D5" w:rsidRPr="002E374F" w:rsidRDefault="002E374F" w:rsidP="002E37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374F">
        <w:rPr>
          <w:rFonts w:ascii="Arial" w:eastAsia="Times New Roman" w:hAnsi="Arial" w:cs="Arial"/>
          <w:color w:val="000000"/>
          <w:sz w:val="20"/>
          <w:szCs w:val="20"/>
        </w:rPr>
        <w:t>Learning Disabilities Association</w:t>
      </w:r>
      <w:r w:rsidRPr="002E374F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br/>
      </w:r>
    </w:p>
    <w:sectPr w:rsidR="00F615D5" w:rsidRPr="002E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77" w:rsidRDefault="007E4177" w:rsidP="002E374F">
      <w:pPr>
        <w:spacing w:line="240" w:lineRule="auto"/>
      </w:pPr>
      <w:r>
        <w:separator/>
      </w:r>
    </w:p>
  </w:endnote>
  <w:endnote w:type="continuationSeparator" w:id="0">
    <w:p w:rsidR="007E4177" w:rsidRDefault="007E4177" w:rsidP="002E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77" w:rsidRDefault="007E4177" w:rsidP="002E374F">
      <w:pPr>
        <w:spacing w:line="240" w:lineRule="auto"/>
      </w:pPr>
      <w:r>
        <w:separator/>
      </w:r>
    </w:p>
  </w:footnote>
  <w:footnote w:type="continuationSeparator" w:id="0">
    <w:p w:rsidR="007E4177" w:rsidRDefault="007E4177" w:rsidP="002E3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EED"/>
    <w:multiLevelType w:val="multilevel"/>
    <w:tmpl w:val="000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52DD"/>
    <w:multiLevelType w:val="multilevel"/>
    <w:tmpl w:val="54C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26A22"/>
    <w:multiLevelType w:val="multilevel"/>
    <w:tmpl w:val="D86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43EB"/>
    <w:multiLevelType w:val="multilevel"/>
    <w:tmpl w:val="BFCA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569F2"/>
    <w:multiLevelType w:val="multilevel"/>
    <w:tmpl w:val="8B5E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F04A4"/>
    <w:multiLevelType w:val="multilevel"/>
    <w:tmpl w:val="63F2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75BBA"/>
    <w:multiLevelType w:val="multilevel"/>
    <w:tmpl w:val="753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D1C41"/>
    <w:multiLevelType w:val="multilevel"/>
    <w:tmpl w:val="5EF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F3DDB"/>
    <w:multiLevelType w:val="multilevel"/>
    <w:tmpl w:val="5DC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33D74"/>
    <w:multiLevelType w:val="multilevel"/>
    <w:tmpl w:val="B37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08E1"/>
    <w:multiLevelType w:val="multilevel"/>
    <w:tmpl w:val="982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A781A"/>
    <w:multiLevelType w:val="multilevel"/>
    <w:tmpl w:val="BF3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81F75"/>
    <w:multiLevelType w:val="multilevel"/>
    <w:tmpl w:val="F070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95D31"/>
    <w:multiLevelType w:val="multilevel"/>
    <w:tmpl w:val="E96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679E5"/>
    <w:multiLevelType w:val="multilevel"/>
    <w:tmpl w:val="1D4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41DA9"/>
    <w:multiLevelType w:val="multilevel"/>
    <w:tmpl w:val="1B9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40A40"/>
    <w:multiLevelType w:val="multilevel"/>
    <w:tmpl w:val="D5E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850E4"/>
    <w:multiLevelType w:val="multilevel"/>
    <w:tmpl w:val="109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C74DC"/>
    <w:multiLevelType w:val="multilevel"/>
    <w:tmpl w:val="F2C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92528A"/>
    <w:multiLevelType w:val="multilevel"/>
    <w:tmpl w:val="72A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4C1FF9"/>
    <w:multiLevelType w:val="multilevel"/>
    <w:tmpl w:val="B2C4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097EA2"/>
    <w:multiLevelType w:val="multilevel"/>
    <w:tmpl w:val="CD6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1599B"/>
    <w:multiLevelType w:val="multilevel"/>
    <w:tmpl w:val="AE0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F4A25"/>
    <w:multiLevelType w:val="multilevel"/>
    <w:tmpl w:val="7D1A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56118"/>
    <w:multiLevelType w:val="multilevel"/>
    <w:tmpl w:val="611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351A0C"/>
    <w:multiLevelType w:val="multilevel"/>
    <w:tmpl w:val="EED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FB387D"/>
    <w:multiLevelType w:val="multilevel"/>
    <w:tmpl w:val="B55C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3430A3"/>
    <w:multiLevelType w:val="multilevel"/>
    <w:tmpl w:val="276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A66CC"/>
    <w:multiLevelType w:val="multilevel"/>
    <w:tmpl w:val="D7DE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8A2B2D"/>
    <w:multiLevelType w:val="multilevel"/>
    <w:tmpl w:val="4B0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E0280F"/>
    <w:multiLevelType w:val="multilevel"/>
    <w:tmpl w:val="27E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837FB5"/>
    <w:multiLevelType w:val="multilevel"/>
    <w:tmpl w:val="0FC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E43FC"/>
    <w:multiLevelType w:val="multilevel"/>
    <w:tmpl w:val="D6B2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2D4D9A"/>
    <w:multiLevelType w:val="multilevel"/>
    <w:tmpl w:val="A08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474039"/>
    <w:multiLevelType w:val="multilevel"/>
    <w:tmpl w:val="18C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805433"/>
    <w:multiLevelType w:val="multilevel"/>
    <w:tmpl w:val="C09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B73020"/>
    <w:multiLevelType w:val="multilevel"/>
    <w:tmpl w:val="027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401C7C"/>
    <w:multiLevelType w:val="multilevel"/>
    <w:tmpl w:val="DC2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DF769C"/>
    <w:multiLevelType w:val="multilevel"/>
    <w:tmpl w:val="35EE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3A2D3E"/>
    <w:multiLevelType w:val="multilevel"/>
    <w:tmpl w:val="C0E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261BC"/>
    <w:multiLevelType w:val="multilevel"/>
    <w:tmpl w:val="6A7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EF25D7"/>
    <w:multiLevelType w:val="multilevel"/>
    <w:tmpl w:val="CE5E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8E7F2B"/>
    <w:multiLevelType w:val="multilevel"/>
    <w:tmpl w:val="DBB6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AA76B1"/>
    <w:multiLevelType w:val="multilevel"/>
    <w:tmpl w:val="7C7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24"/>
  </w:num>
  <w:num w:numId="6">
    <w:abstractNumId w:val="14"/>
  </w:num>
  <w:num w:numId="7">
    <w:abstractNumId w:val="37"/>
  </w:num>
  <w:num w:numId="8">
    <w:abstractNumId w:val="5"/>
  </w:num>
  <w:num w:numId="9">
    <w:abstractNumId w:val="4"/>
  </w:num>
  <w:num w:numId="10">
    <w:abstractNumId w:val="23"/>
  </w:num>
  <w:num w:numId="11">
    <w:abstractNumId w:val="12"/>
  </w:num>
  <w:num w:numId="12">
    <w:abstractNumId w:val="35"/>
  </w:num>
  <w:num w:numId="13">
    <w:abstractNumId w:val="25"/>
  </w:num>
  <w:num w:numId="14">
    <w:abstractNumId w:val="33"/>
  </w:num>
  <w:num w:numId="15">
    <w:abstractNumId w:val="28"/>
  </w:num>
  <w:num w:numId="16">
    <w:abstractNumId w:val="29"/>
  </w:num>
  <w:num w:numId="17">
    <w:abstractNumId w:val="34"/>
  </w:num>
  <w:num w:numId="18">
    <w:abstractNumId w:val="30"/>
  </w:num>
  <w:num w:numId="19">
    <w:abstractNumId w:val="38"/>
  </w:num>
  <w:num w:numId="20">
    <w:abstractNumId w:val="36"/>
  </w:num>
  <w:num w:numId="21">
    <w:abstractNumId w:val="43"/>
  </w:num>
  <w:num w:numId="22">
    <w:abstractNumId w:val="26"/>
  </w:num>
  <w:num w:numId="23">
    <w:abstractNumId w:val="10"/>
  </w:num>
  <w:num w:numId="24">
    <w:abstractNumId w:val="15"/>
  </w:num>
  <w:num w:numId="25">
    <w:abstractNumId w:val="11"/>
  </w:num>
  <w:num w:numId="26">
    <w:abstractNumId w:val="20"/>
  </w:num>
  <w:num w:numId="27">
    <w:abstractNumId w:val="1"/>
  </w:num>
  <w:num w:numId="28">
    <w:abstractNumId w:val="32"/>
  </w:num>
  <w:num w:numId="29">
    <w:abstractNumId w:val="0"/>
  </w:num>
  <w:num w:numId="30">
    <w:abstractNumId w:val="19"/>
  </w:num>
  <w:num w:numId="31">
    <w:abstractNumId w:val="17"/>
  </w:num>
  <w:num w:numId="32">
    <w:abstractNumId w:val="3"/>
  </w:num>
  <w:num w:numId="33">
    <w:abstractNumId w:val="42"/>
  </w:num>
  <w:num w:numId="34">
    <w:abstractNumId w:val="7"/>
  </w:num>
  <w:num w:numId="35">
    <w:abstractNumId w:val="27"/>
  </w:num>
  <w:num w:numId="36">
    <w:abstractNumId w:val="39"/>
  </w:num>
  <w:num w:numId="37">
    <w:abstractNumId w:val="40"/>
  </w:num>
  <w:num w:numId="38">
    <w:abstractNumId w:val="13"/>
  </w:num>
  <w:num w:numId="39">
    <w:abstractNumId w:val="21"/>
  </w:num>
  <w:num w:numId="40">
    <w:abstractNumId w:val="41"/>
  </w:num>
  <w:num w:numId="41">
    <w:abstractNumId w:val="8"/>
  </w:num>
  <w:num w:numId="42">
    <w:abstractNumId w:val="9"/>
  </w:num>
  <w:num w:numId="43">
    <w:abstractNumId w:val="6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40"/>
    <w:rsid w:val="002E374F"/>
    <w:rsid w:val="007E4177"/>
    <w:rsid w:val="00F615D5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3213"/>
  <w15:chartTrackingRefBased/>
  <w15:docId w15:val="{842F51FA-DB99-42AE-BDCB-33134A2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7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4F"/>
  </w:style>
  <w:style w:type="paragraph" w:styleId="Footer">
    <w:name w:val="footer"/>
    <w:basedOn w:val="Normal"/>
    <w:link w:val="FooterChar"/>
    <w:uiPriority w:val="99"/>
    <w:unhideWhenUsed/>
    <w:rsid w:val="002E37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Bracke, Deborah</dc:creator>
  <cp:keywords/>
  <dc:description/>
  <cp:lastModifiedBy>Bracke, Deborah</cp:lastModifiedBy>
  <cp:revision>2</cp:revision>
  <dcterms:created xsi:type="dcterms:W3CDTF">2021-09-21T14:04:00Z</dcterms:created>
  <dcterms:modified xsi:type="dcterms:W3CDTF">2021-09-21T14:14:00Z</dcterms:modified>
</cp:coreProperties>
</file>